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Calibri" w:cs="Calibri" w:eastAsia="Calibri" w:hAnsi="Calibri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CHALLENGE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Breakdown of the Kawasaki engine side thruster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The customer was looking for a genuine and component service provider because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OEM was not available to do the overhaul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180975</wp:posOffset>
            </wp:positionV>
            <wp:extent cx="4191263" cy="1482499"/>
            <wp:effectExtent b="12700" l="12700" r="12700" t="1270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532" r="3322" t="16610"/>
                    <a:stretch>
                      <a:fillRect/>
                    </a:stretch>
                  </pic:blipFill>
                  <pic:spPr>
                    <a:xfrm>
                      <a:off x="0" y="0"/>
                      <a:ext cx="4191263" cy="148249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The overhaul was a time constraint and the identification and validation of the spare parts were needed as it was taken from the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 second-hand vessel.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Neptunus never did the overhauling of the Kawasaki engine before</w:t>
      </w: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 and the job required us to supervise another maintenance team with whom we had never worked before</w:t>
      </w:r>
    </w:p>
    <w:p w:rsidR="00000000" w:rsidDel="00000000" w:rsidP="00000000" w:rsidRDefault="00000000" w:rsidRPr="00000000" w14:paraId="00000007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color w:val="0e101a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Neptunus’ service team assessed the situation and did the risk assessment. We were confident enough to complete the assignment due to our level of expertise in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overhauling 50+ vessels.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color w:val="0e101a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Accordingly, the following tasks were completed by the vessel engineering team: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color w:val="0e101a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Studying the manual of the engine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b w:val="1"/>
          <w:color w:val="0e101a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Authenticating the spare parts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color w:val="0e101a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Drawings prepared for surveyor approvals and certification completed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color w:val="0e101a"/>
          <w:sz w:val="20"/>
          <w:szCs w:val="20"/>
          <w:u w:val="none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Creation of the technical as well as commercial documents to supervise the maintenance team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color w:val="0e101a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We completed the overhaul and received the appreciation letter from the customer and they will prefer Neptunus for their upcoming projects soon.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BENEFITS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color w:val="0e101a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If the problem would not have been resolved immediately, the vessel could have been off-hired for 4 weeks. So with a timely solution, Neptunus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saved a potential loss of revenue of ~$40,836</w:t>
      </w: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 (assuming 30 days of off-hire)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color w:val="0e101a"/>
        </w:rPr>
      </w:pP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The customer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saved ~$6125</w:t>
      </w:r>
      <w:r w:rsidDel="00000000" w:rsidR="00000000" w:rsidRPr="00000000">
        <w:rPr>
          <w:rFonts w:ascii="Roboto" w:cs="Roboto" w:eastAsia="Roboto" w:hAnsi="Roboto"/>
          <w:color w:val="0e101a"/>
          <w:sz w:val="20"/>
          <w:szCs w:val="20"/>
          <w:rtl w:val="0"/>
        </w:rPr>
        <w:t xml:space="preserve"> for the overall service charges by opting for our service which is fairly reasonable if compared to the OEMs.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right="116.22047244094574"/>
        <w:jc w:val="both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CUSTOMER TESTIMONIAL </w:t>
      </w:r>
    </w:p>
    <w:p w:rsidR="00000000" w:rsidDel="00000000" w:rsidP="00000000" w:rsidRDefault="00000000" w:rsidRPr="00000000" w14:paraId="00000016">
      <w:pPr>
        <w:pageBreakBefore w:val="0"/>
        <w:ind w:left="135" w:right="116.22047244094574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C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E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F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30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5700260</wp:posOffset>
              </wp:positionH>
              <wp:positionV relativeFrom="paragraph">
                <wp:posOffset>0</wp:posOffset>
              </wp:positionV>
              <wp:extent cx="1834015" cy="2695575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610900" y="152400"/>
                        <a:ext cx="1834015" cy="2695575"/>
                        <a:chOff x="1610900" y="152400"/>
                        <a:chExt cx="3771975" cy="5548350"/>
                      </a:xfrm>
                    </wpg:grpSpPr>
                    <pic:pic>
                      <pic:nvPicPr>
                        <pic:cNvPr descr="Untitled design (10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6010" r="16003" t="0"/>
                        <a:stretch/>
                      </pic:blipFill>
                      <pic:spPr>
                        <a:xfrm>
                          <a:off x="1610900" y="152400"/>
                          <a:ext cx="3771975" cy="55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5700260</wp:posOffset>
              </wp:positionH>
              <wp:positionV relativeFrom="paragraph">
                <wp:posOffset>0</wp:posOffset>
              </wp:positionV>
              <wp:extent cx="1834015" cy="2695575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4015" cy="2695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B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Timely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job completion saved potential loss of revenue of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~$40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,831</w:t>
    </w:r>
    <w:r w:rsidDel="00000000" w:rsidR="00000000" w:rsidRPr="00000000">
      <w:rPr>
        <w:rFonts w:ascii="Raleway" w:cs="Raleway" w:eastAsia="Raleway" w:hAnsi="Raleway"/>
        <w:b w:val="1"/>
        <w:color w:val="ff0000"/>
        <w:sz w:val="36"/>
        <w:szCs w:val="36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8415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5610"/>
      <w:tblGridChange w:id="0">
        <w:tblGrid>
          <w:gridCol w:w="2805"/>
          <w:gridCol w:w="5610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2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Marine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3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4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ADEL Shipping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6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</w:t>
          </w:r>
          <w:r w:rsidDel="00000000" w:rsidR="00000000" w:rsidRPr="00000000">
            <w:rPr>
              <w:rFonts w:ascii="Roboto" w:cs="Roboto" w:eastAsia="Roboto" w:hAnsi="Roboto"/>
              <w:color w:val="0e101a"/>
              <w:sz w:val="20"/>
              <w:szCs w:val="20"/>
              <w:rtl w:val="0"/>
            </w:rPr>
            <w:t xml:space="preserve">Kawasaki engine side thruster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7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8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Overhauling of </w:t>
          </w:r>
          <w:r w:rsidDel="00000000" w:rsidR="00000000" w:rsidRPr="00000000">
            <w:rPr>
              <w:rFonts w:ascii="Roboto" w:cs="Roboto" w:eastAsia="Roboto" w:hAnsi="Roboto"/>
              <w:color w:val="0e101a"/>
              <w:sz w:val="20"/>
              <w:szCs w:val="20"/>
              <w:rtl w:val="0"/>
            </w:rPr>
            <w:t xml:space="preserve">Kawasaki engine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