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FEFEF"/>
  <w:body>
    <w:p w:rsidR="00000000" w:rsidDel="00000000" w:rsidP="00000000" w:rsidRDefault="00000000" w:rsidRPr="00000000" w14:paraId="00000001">
      <w:pPr>
        <w:pageBreakBefore w:val="0"/>
        <w:ind w:right="-90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right="-90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rtl w:val="0"/>
        </w:rPr>
        <w:t xml:space="preserve">CHALLENGE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4714875</wp:posOffset>
            </wp:positionH>
            <wp:positionV relativeFrom="paragraph">
              <wp:posOffset>304800</wp:posOffset>
            </wp:positionV>
            <wp:extent cx="2779161" cy="3548063"/>
            <wp:effectExtent b="25400" l="25400" r="25400" t="2540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6250" l="0" r="0" t="6617"/>
                    <a:stretch>
                      <a:fillRect/>
                    </a:stretch>
                  </pic:blipFill>
                  <pic:spPr>
                    <a:xfrm>
                      <a:off x="0" y="0"/>
                      <a:ext cx="2779161" cy="354806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right="-90" w:hanging="360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This vessel was due for a major overhaul as per OEM’s maintenance cycle at 24,000 running hours which would have cost the customer above $100,000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right="-90" w:hanging="36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The life-cycle of this vessel is around 20 years, approximately 65,000 running hours, meaning 2 MOH have to be performed for this vessel before it’s scrapped. This results in huge expenditure for the customer on overhauls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right="-9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The customer has a target of keeping the vessel </w:t>
      </w:r>
      <w:r w:rsidDel="00000000" w:rsidR="00000000" w:rsidRPr="00000000">
        <w:rPr>
          <w:rFonts w:ascii="Roboto" w:cs="Roboto" w:eastAsia="Roboto" w:hAnsi="Roboto"/>
          <w:color w:val="ff0000"/>
          <w:sz w:val="21"/>
          <w:szCs w:val="21"/>
          <w:rtl w:val="0"/>
        </w:rPr>
        <w:t xml:space="preserve">uptime above 98%</w:t>
      </w:r>
      <w:r w:rsidDel="00000000" w:rsidR="00000000" w:rsidRPr="00000000">
        <w:rPr>
          <w:rFonts w:ascii="Roboto" w:cs="Roboto" w:eastAsia="Roboto" w:hAnsi="Roboto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ageBreakBefore w:val="0"/>
        <w:ind w:left="720" w:right="-9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right="-9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rtl w:val="0"/>
        </w:rPr>
        <w:t xml:space="preserve">SOLUTION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2"/>
        </w:numPr>
        <w:ind w:left="720" w:right="-90" w:hanging="36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After the 1st health checkup, there were some concerning areas on the injection front. We proposed customers do continuous engine monitoring so that they have real-time engine condition data and without any risk, they can extend the overhaul with the </w:t>
      </w:r>
      <w:r w:rsidDel="00000000" w:rsidR="00000000" w:rsidRPr="00000000">
        <w:rPr>
          <w:rFonts w:ascii="Roboto" w:cs="Roboto" w:eastAsia="Roboto" w:hAnsi="Roboto"/>
          <w:b w:val="1"/>
          <w:color w:val="283592"/>
          <w:sz w:val="21"/>
          <w:szCs w:val="21"/>
          <w:rtl w:val="0"/>
        </w:rPr>
        <w:t xml:space="preserve">replacement of 2 injectors costing just $5,000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2"/>
        </w:numPr>
        <w:ind w:left="720" w:right="-90" w:hanging="360"/>
        <w:rPr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The customer’s onboard team, as well as their office team, </w:t>
      </w:r>
      <w:r w:rsidDel="00000000" w:rsidR="00000000" w:rsidRPr="00000000">
        <w:rPr>
          <w:rFonts w:ascii="Roboto" w:cs="Roboto" w:eastAsia="Roboto" w:hAnsi="Roboto"/>
          <w:b w:val="1"/>
          <w:color w:val="283592"/>
          <w:sz w:val="21"/>
          <w:szCs w:val="21"/>
          <w:rtl w:val="0"/>
        </w:rPr>
        <w:t xml:space="preserve">can view the engine condition on a real-time basis and have full control over their engines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2"/>
        </w:numPr>
        <w:ind w:left="720" w:right="-90" w:hanging="360"/>
        <w:rPr>
          <w:rFonts w:ascii="Roboto" w:cs="Roboto" w:eastAsia="Roboto" w:hAnsi="Roboto"/>
          <w:b w:val="1"/>
          <w:color w:val="28359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With the real-time condition monitoring</w:t>
      </w:r>
      <w:r w:rsidDel="00000000" w:rsidR="00000000" w:rsidRPr="00000000">
        <w:rPr>
          <w:rFonts w:ascii="Roboto" w:cs="Roboto" w:eastAsia="Roboto" w:hAnsi="Roboto"/>
          <w:b w:val="1"/>
          <w:color w:val="283592"/>
          <w:sz w:val="21"/>
          <w:szCs w:val="21"/>
          <w:rtl w:val="0"/>
        </w:rPr>
        <w:t xml:space="preserve"> we propose to do only bare minimum scope required (In this case injectors) based on the real-time engine condition monitoring and push the MOH further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and still retain the reliability of the engine</w:t>
      </w:r>
    </w:p>
    <w:p w:rsidR="00000000" w:rsidDel="00000000" w:rsidP="00000000" w:rsidRDefault="00000000" w:rsidRPr="00000000" w14:paraId="0000000B">
      <w:pPr>
        <w:pageBreakBefore w:val="0"/>
        <w:ind w:right="-90"/>
        <w:rPr>
          <w:rFonts w:ascii="Roboto" w:cs="Roboto" w:eastAsia="Roboto" w:hAnsi="Roboto"/>
          <w:b w:val="1"/>
          <w:color w:val="28359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right="-90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rtl w:val="0"/>
        </w:rPr>
        <w:t xml:space="preserve">BENEFITS 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2"/>
        </w:numPr>
        <w:ind w:left="720" w:hanging="360"/>
        <w:rPr>
          <w:rFonts w:ascii="Calibri" w:cs="Calibri" w:eastAsia="Calibri" w:hAnsi="Calibri"/>
          <w:b w:val="1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1"/>
          <w:szCs w:val="21"/>
          <w:rtl w:val="0"/>
        </w:rPr>
        <w:t xml:space="preserve">Customer is able to see real-time engine condition, cylinder-specific and take a data-backed decision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2"/>
        </w:numPr>
        <w:ind w:left="720" w:hanging="360"/>
        <w:rPr>
          <w:rFonts w:ascii="Roboto" w:cs="Roboto" w:eastAsia="Roboto" w:hAnsi="Roboto"/>
          <w:b w:val="1"/>
          <w:color w:val="980000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With the extension of the major overhaul, the c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ustomer is able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1"/>
          <w:szCs w:val="21"/>
          <w:rtl w:val="0"/>
        </w:rPr>
        <w:t xml:space="preserve">to eliminate the whole 2nd MOH in the life-cycle of this vessel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2"/>
        </w:numPr>
        <w:ind w:left="720" w:hanging="360"/>
        <w:rPr>
          <w:rFonts w:ascii="Roboto" w:cs="Roboto" w:eastAsia="Roboto" w:hAnsi="Roboto"/>
          <w:b w:val="1"/>
          <w:color w:val="980000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They were able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1"/>
          <w:szCs w:val="21"/>
          <w:rtl w:val="0"/>
        </w:rPr>
        <w:t xml:space="preserve"> to save 20 days downtime on MOH service which would generate them a revenue of $30,000 along with meeting their target of above 98% uptime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.0000000000002" w:top="1440.0000000000002" w:left="187.08661417322838" w:right="437.95275590551284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2"/>
      <w:tblW w:w="11715.0" w:type="dxa"/>
      <w:jc w:val="center"/>
      <w:tblLayout w:type="fixed"/>
      <w:tblLook w:val="0600"/>
    </w:tblPr>
    <w:tblGrid>
      <w:gridCol w:w="11715"/>
      <w:tblGridChange w:id="0">
        <w:tblGrid>
          <w:gridCol w:w="11715"/>
        </w:tblGrid>
      </w:tblGridChange>
    </w:tblGrid>
    <w:tr>
      <w:trPr>
        <w:cantSplit w:val="0"/>
        <w:tblHeader w:val="0"/>
      </w:trPr>
      <w:tc>
        <w:tcPr>
          <w:shd w:fill="ff950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80" w:right="225" w:firstLine="0"/>
            <w:jc w:val="center"/>
            <w:rPr>
              <w:rFonts w:ascii="Montserrat" w:cs="Montserrat" w:eastAsia="Montserrat" w:hAnsi="Montserrat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1c4587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5">
          <w:pPr>
            <w:pageBreakBefore w:val="0"/>
            <w:ind w:left="180" w:right="225" w:firstLine="0"/>
            <w:jc w:val="center"/>
            <w:rPr>
              <w:rFonts w:ascii="Montserrat" w:cs="Montserrat" w:eastAsia="Montserrat" w:hAnsi="Montserrat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Neptunus has 25+ years of experience &amp; expertise in reliability engineering solutions for engines, generators &amp; other rotating equipment. </w:t>
          </w:r>
        </w:p>
        <w:p w:rsidR="00000000" w:rsidDel="00000000" w:rsidP="00000000" w:rsidRDefault="00000000" w:rsidRPr="00000000" w14:paraId="00000027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Our solutions include Engine. Lifecycle Management, Asset Reliability Management &amp; Turnkey EPC &amp; MEP Services. We serve global customers in marine, oil &amp; gas, industrial and data centers. </w:t>
          </w:r>
        </w:p>
        <w:p w:rsidR="00000000" w:rsidDel="00000000" w:rsidP="00000000" w:rsidRDefault="00000000" w:rsidRPr="00000000" w14:paraId="00000028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hyperlink r:id="rId1">
            <w:r w:rsidDel="00000000" w:rsidR="00000000" w:rsidRPr="00000000">
              <w:rPr>
                <w:rFonts w:ascii="Roboto" w:cs="Roboto" w:eastAsia="Roboto" w:hAnsi="Roboto"/>
                <w:color w:val="ffffff"/>
                <w:sz w:val="12"/>
                <w:szCs w:val="12"/>
                <w:u w:val="single"/>
                <w:rtl w:val="0"/>
              </w:rPr>
              <w:t xml:space="preserve">www.neptunus-power.com</w:t>
            </w:r>
          </w:hyperlink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info@neptunus-power.com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+91 95944 10707</w:t>
          </w:r>
        </w:p>
        <w:p w:rsidR="00000000" w:rsidDel="00000000" w:rsidP="00000000" w:rsidRDefault="00000000" w:rsidRPr="00000000" w14:paraId="00000029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A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5489439</wp:posOffset>
              </wp:positionH>
              <wp:positionV relativeFrom="paragraph">
                <wp:posOffset>0</wp:posOffset>
              </wp:positionV>
              <wp:extent cx="2035311" cy="3019710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314925" y="152400"/>
                        <a:ext cx="2035311" cy="3019710"/>
                        <a:chOff x="3314925" y="152400"/>
                        <a:chExt cx="4354026" cy="6465600"/>
                      </a:xfrm>
                    </wpg:grpSpPr>
                    <pic:pic>
                      <pic:nvPicPr>
                        <pic:cNvPr descr="CaseStudy-Image.png"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10273" l="24465" r="0" t="0"/>
                        <a:stretch/>
                      </pic:blipFill>
                      <pic:spPr>
                        <a:xfrm>
                          <a:off x="3314925" y="152400"/>
                          <a:ext cx="4354026" cy="64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5489439</wp:posOffset>
              </wp:positionH>
              <wp:positionV relativeFrom="paragraph">
                <wp:posOffset>0</wp:posOffset>
              </wp:positionV>
              <wp:extent cx="2035311" cy="3019710"/>
              <wp:effectExtent b="0" l="0" r="0" t="0"/>
              <wp:wrapSquare wrapText="bothSides" distB="0" distT="0" distL="0" distR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35311" cy="30197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4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sz w:val="4"/>
        <w:szCs w:val="4"/>
        <w:rtl w:val="0"/>
      </w:rPr>
      <w:t xml:space="preserve">                          </w:t>
    </w:r>
    <w:r w:rsidDel="00000000" w:rsidR="00000000" w:rsidRPr="00000000">
      <w:rPr>
        <w:sz w:val="4"/>
        <w:szCs w:val="4"/>
      </w:rPr>
      <w:drawing>
        <wp:inline distB="114300" distT="114300" distL="114300" distR="114300">
          <wp:extent cx="1415982" cy="48577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982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rPr>
        <w:rFonts w:ascii="Montserrat" w:cs="Montserrat" w:eastAsia="Montserrat" w:hAnsi="Montserrat"/>
        <w:b w:val="1"/>
        <w:color w:val="1c4587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rPr>
        <w:rFonts w:ascii="Raleway" w:cs="Raleway" w:eastAsia="Raleway" w:hAnsi="Raleway"/>
        <w:b w:val="1"/>
        <w:color w:val="283592"/>
        <w:sz w:val="36"/>
        <w:szCs w:val="36"/>
      </w:rPr>
    </w:pP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Neptunus’ Engine Condition Monitoring System helped customer to extend major overhaul and saved 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$100,000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 without any risk with real-time monitoring</w:t>
    </w:r>
  </w:p>
  <w:p w:rsidR="00000000" w:rsidDel="00000000" w:rsidP="00000000" w:rsidRDefault="00000000" w:rsidRPr="00000000" w14:paraId="00000019">
    <w:pPr>
      <w:pageBreakBefore w:val="0"/>
      <w:rPr>
        <w:rFonts w:ascii="Raleway" w:cs="Raleway" w:eastAsia="Raleway" w:hAnsi="Raleway"/>
        <w:b w:val="1"/>
        <w:color w:val="283592"/>
        <w:sz w:val="36"/>
        <w:szCs w:val="36"/>
      </w:rPr>
    </w:pPr>
    <w:r w:rsidDel="00000000" w:rsidR="00000000" w:rsidRPr="00000000">
      <w:rPr>
        <w:rtl w:val="0"/>
      </w:rPr>
    </w:r>
  </w:p>
  <w:tbl>
    <w:tblPr>
      <w:tblStyle w:val="Table1"/>
      <w:tblW w:w="7170.0" w:type="dxa"/>
      <w:jc w:val="left"/>
      <w:tblInd w:w="0.0" w:type="pct"/>
      <w:tblBorders>
        <w:top w:color="efefef" w:space="0" w:sz="8" w:val="single"/>
        <w:left w:color="efefef" w:space="0" w:sz="8" w:val="single"/>
        <w:bottom w:color="efefef" w:space="0" w:sz="8" w:val="single"/>
        <w:right w:color="efefef" w:space="0" w:sz="8" w:val="single"/>
        <w:insideH w:color="efefef" w:space="0" w:sz="8" w:val="single"/>
        <w:insideV w:color="efefef" w:space="0" w:sz="8" w:val="single"/>
      </w:tblBorders>
      <w:tblLayout w:type="fixed"/>
      <w:tblLook w:val="0600"/>
    </w:tblPr>
    <w:tblGrid>
      <w:gridCol w:w="2805"/>
      <w:gridCol w:w="4365"/>
      <w:tblGridChange w:id="0">
        <w:tblGrid>
          <w:gridCol w:w="2805"/>
          <w:gridCol w:w="4365"/>
        </w:tblGrid>
      </w:tblGridChange>
    </w:tblGrid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A">
          <w:pPr>
            <w:pageBreakBefore w:val="0"/>
            <w:spacing w:line="276" w:lineRule="auto"/>
            <w:ind w:left="90" w:right="225" w:firstLine="0"/>
            <w:rPr>
              <w:rFonts w:ascii="Raleway" w:cs="Raleway" w:eastAsia="Raleway" w:hAnsi="Raleway"/>
              <w:b w:val="1"/>
              <w:sz w:val="20"/>
              <w:szCs w:val="20"/>
            </w:rPr>
          </w:pPr>
          <w:r w:rsidDel="00000000" w:rsidR="00000000" w:rsidRPr="00000000">
            <w:rPr>
              <w:rFonts w:ascii="Raleway" w:cs="Raleway" w:eastAsia="Raleway" w:hAnsi="Raleway"/>
              <w:b w:val="1"/>
              <w:sz w:val="20"/>
              <w:szCs w:val="20"/>
              <w:rtl w:val="0"/>
            </w:rPr>
            <w:t xml:space="preserve">INDUSTRY SEGMENT: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B">
          <w:pPr>
            <w:pageBreakBefore w:val="0"/>
            <w:spacing w:line="276" w:lineRule="auto"/>
            <w:ind w:left="90" w:right="225" w:firstLine="0"/>
            <w:rPr>
              <w:rFonts w:ascii="Raleway" w:cs="Raleway" w:eastAsia="Raleway" w:hAnsi="Raleway"/>
              <w:b w:val="1"/>
              <w:sz w:val="20"/>
              <w:szCs w:val="20"/>
            </w:rPr>
          </w:pPr>
          <w:r w:rsidDel="00000000" w:rsidR="00000000" w:rsidRPr="00000000">
            <w:rPr>
              <w:rFonts w:ascii="Raleway" w:cs="Raleway" w:eastAsia="Raleway" w:hAnsi="Raleway"/>
              <w:sz w:val="20"/>
              <w:szCs w:val="20"/>
              <w:rtl w:val="0"/>
            </w:rPr>
            <w:t xml:space="preserve">Marine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C">
          <w:pPr>
            <w:pageBreakBefore w:val="0"/>
            <w:spacing w:line="276" w:lineRule="auto"/>
            <w:ind w:left="90" w:right="225" w:firstLine="0"/>
            <w:rPr>
              <w:rFonts w:ascii="Raleway" w:cs="Raleway" w:eastAsia="Raleway" w:hAnsi="Raleway"/>
              <w:b w:val="1"/>
              <w:sz w:val="20"/>
              <w:szCs w:val="20"/>
            </w:rPr>
          </w:pPr>
          <w:r w:rsidDel="00000000" w:rsidR="00000000" w:rsidRPr="00000000">
            <w:rPr>
              <w:rFonts w:ascii="Raleway" w:cs="Raleway" w:eastAsia="Raleway" w:hAnsi="Raleway"/>
              <w:b w:val="1"/>
              <w:sz w:val="20"/>
              <w:szCs w:val="20"/>
              <w:rtl w:val="0"/>
            </w:rPr>
            <w:t xml:space="preserve">CUSTOMER: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D">
          <w:pPr>
            <w:pageBreakBefore w:val="0"/>
            <w:spacing w:line="276" w:lineRule="auto"/>
            <w:ind w:left="90" w:right="225" w:firstLine="0"/>
            <w:rPr>
              <w:rFonts w:ascii="Raleway" w:cs="Raleway" w:eastAsia="Raleway" w:hAnsi="Raleway"/>
              <w:b w:val="1"/>
              <w:sz w:val="20"/>
              <w:szCs w:val="20"/>
            </w:rPr>
          </w:pPr>
          <w:r w:rsidDel="00000000" w:rsidR="00000000" w:rsidRPr="00000000">
            <w:rPr>
              <w:rFonts w:ascii="Raleway" w:cs="Raleway" w:eastAsia="Raleway" w:hAnsi="Raleway"/>
              <w:sz w:val="20"/>
              <w:szCs w:val="20"/>
              <w:rtl w:val="0"/>
            </w:rPr>
            <w:t xml:space="preserve">Harbour Tug </w:t>
          </w:r>
          <w:r w:rsidDel="00000000" w:rsidR="00000000" w:rsidRPr="00000000">
            <w:rPr>
              <w:rFonts w:ascii="Raleway" w:cs="Raleway" w:eastAsia="Raleway" w:hAnsi="Raleway"/>
              <w:sz w:val="20"/>
              <w:szCs w:val="20"/>
              <w:rtl w:val="0"/>
            </w:rPr>
            <w:t xml:space="preserve">operator in India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E">
          <w:pPr>
            <w:pageBreakBefore w:val="0"/>
            <w:spacing w:line="276" w:lineRule="auto"/>
            <w:ind w:left="90" w:right="225" w:firstLine="0"/>
            <w:rPr>
              <w:rFonts w:ascii="Raleway" w:cs="Raleway" w:eastAsia="Raleway" w:hAnsi="Raleway"/>
              <w:b w:val="1"/>
              <w:sz w:val="20"/>
              <w:szCs w:val="20"/>
            </w:rPr>
          </w:pPr>
          <w:r w:rsidDel="00000000" w:rsidR="00000000" w:rsidRPr="00000000">
            <w:rPr>
              <w:rFonts w:ascii="Raleway" w:cs="Raleway" w:eastAsia="Raleway" w:hAnsi="Raleway"/>
              <w:b w:val="1"/>
              <w:sz w:val="20"/>
              <w:szCs w:val="20"/>
              <w:rtl w:val="0"/>
            </w:rPr>
            <w:t xml:space="preserve">EQUIPMENT: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F">
          <w:pPr>
            <w:pageBreakBefore w:val="0"/>
            <w:spacing w:line="276" w:lineRule="auto"/>
            <w:ind w:left="90" w:right="225" w:firstLine="0"/>
            <w:rPr>
              <w:rFonts w:ascii="Raleway" w:cs="Raleway" w:eastAsia="Raleway" w:hAnsi="Raleway"/>
              <w:b w:val="1"/>
              <w:sz w:val="20"/>
              <w:szCs w:val="20"/>
            </w:rPr>
          </w:pPr>
          <w:r w:rsidDel="00000000" w:rsidR="00000000" w:rsidRPr="00000000">
            <w:rPr>
              <w:rFonts w:ascii="Raleway" w:cs="Raleway" w:eastAsia="Raleway" w:hAnsi="Raleway"/>
              <w:sz w:val="20"/>
              <w:szCs w:val="20"/>
              <w:rtl w:val="0"/>
            </w:rPr>
            <w:t xml:space="preserve">Niigata </w:t>
          </w:r>
          <w:r w:rsidDel="00000000" w:rsidR="00000000" w:rsidRPr="00000000">
            <w:rPr>
              <w:rFonts w:ascii="Raleway" w:cs="Raleway" w:eastAsia="Raleway" w:hAnsi="Raleway"/>
              <w:sz w:val="20"/>
              <w:szCs w:val="20"/>
              <w:rtl w:val="0"/>
            </w:rPr>
            <w:t xml:space="preserve">make diesel engines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0">
          <w:pPr>
            <w:pageBreakBefore w:val="0"/>
            <w:spacing w:line="276" w:lineRule="auto"/>
            <w:ind w:left="90" w:right="225" w:firstLine="0"/>
            <w:rPr>
              <w:rFonts w:ascii="Raleway" w:cs="Raleway" w:eastAsia="Raleway" w:hAnsi="Raleway"/>
              <w:b w:val="1"/>
              <w:sz w:val="20"/>
              <w:szCs w:val="20"/>
            </w:rPr>
          </w:pPr>
          <w:r w:rsidDel="00000000" w:rsidR="00000000" w:rsidRPr="00000000">
            <w:rPr>
              <w:rFonts w:ascii="Raleway" w:cs="Raleway" w:eastAsia="Raleway" w:hAnsi="Raleway"/>
              <w:b w:val="1"/>
              <w:sz w:val="20"/>
              <w:szCs w:val="20"/>
              <w:rtl w:val="0"/>
            </w:rPr>
            <w:t xml:space="preserve">ARM SOLUTION: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1">
          <w:pPr>
            <w:pageBreakBefore w:val="0"/>
            <w:spacing w:line="276" w:lineRule="auto"/>
            <w:ind w:left="90" w:right="225" w:firstLine="0"/>
            <w:rPr>
              <w:rFonts w:ascii="Raleway" w:cs="Raleway" w:eastAsia="Raleway" w:hAnsi="Raleway"/>
              <w:b w:val="1"/>
              <w:sz w:val="20"/>
              <w:szCs w:val="20"/>
            </w:rPr>
          </w:pPr>
          <w:r w:rsidDel="00000000" w:rsidR="00000000" w:rsidRPr="00000000">
            <w:rPr>
              <w:rFonts w:ascii="Raleway" w:cs="Raleway" w:eastAsia="Raleway" w:hAnsi="Raleway"/>
              <w:sz w:val="20"/>
              <w:szCs w:val="20"/>
              <w:rtl w:val="0"/>
            </w:rPr>
            <w:t xml:space="preserve">Engine Condition Monitoring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2">
    <w:pPr>
      <w:pageBreakBefore w:val="0"/>
      <w:spacing w:line="360" w:lineRule="auto"/>
      <w:ind w:right="225"/>
      <w:rPr>
        <w:rFonts w:ascii="Raleway" w:cs="Raleway" w:eastAsia="Raleway" w:hAnsi="Raleway"/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eptunus-power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