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FEFEF"/>
  <w:body>
    <w:p w:rsidR="00000000" w:rsidDel="00000000" w:rsidP="00000000" w:rsidRDefault="00000000" w:rsidRPr="00000000" w14:paraId="00000001">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2">
      <w:pPr>
        <w:pageBreakBefore w:val="0"/>
        <w:ind w:right="116.22047244094574"/>
        <w:rPr>
          <w:rFonts w:ascii="Raleway" w:cs="Raleway" w:eastAsia="Raleway" w:hAnsi="Raleway"/>
          <w:b w:val="1"/>
          <w:color w:val="283592"/>
          <w:sz w:val="24"/>
          <w:szCs w:val="24"/>
        </w:rPr>
      </w:pPr>
      <w:r w:rsidDel="00000000" w:rsidR="00000000" w:rsidRPr="00000000">
        <w:rPr>
          <w:rFonts w:ascii="Raleway" w:cs="Raleway" w:eastAsia="Raleway" w:hAnsi="Raleway"/>
          <w:b w:val="1"/>
          <w:color w:val="283592"/>
          <w:sz w:val="24"/>
          <w:szCs w:val="24"/>
          <w:rtl w:val="0"/>
        </w:rPr>
        <w:t xml:space="preserve">CHALLENGE </w:t>
      </w:r>
    </w:p>
    <w:p w:rsidR="00000000" w:rsidDel="00000000" w:rsidP="00000000" w:rsidRDefault="00000000" w:rsidRPr="00000000" w14:paraId="00000003">
      <w:pPr>
        <w:numPr>
          <w:ilvl w:val="0"/>
          <w:numId w:val="1"/>
        </w:numPr>
        <w:ind w:left="720" w:right="-9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Neptunus was assigned a Top Overhaul (ToH) service for a tug boat on its two main engines on a twin screw vessel</w:t>
      </w:r>
      <w:r w:rsidDel="00000000" w:rsidR="00000000" w:rsidRPr="00000000">
        <w:rPr>
          <w:rtl w:val="0"/>
        </w:rPr>
      </w:r>
    </w:p>
    <w:p w:rsidR="00000000" w:rsidDel="00000000" w:rsidP="00000000" w:rsidRDefault="00000000" w:rsidRPr="00000000" w14:paraId="00000004">
      <w:pPr>
        <w:pageBreakBefore w:val="0"/>
        <w:ind w:right="116.22047244094574"/>
        <w:rPr>
          <w:rFonts w:ascii="Raleway" w:cs="Raleway" w:eastAsia="Raleway" w:hAnsi="Raleway"/>
          <w:b w:val="1"/>
          <w:color w:val="283592"/>
          <w:sz w:val="24"/>
          <w:szCs w:val="24"/>
        </w:rPr>
      </w:pPr>
      <w:r w:rsidDel="00000000" w:rsidR="00000000" w:rsidRPr="00000000">
        <w:rPr>
          <w:rtl w:val="0"/>
        </w:rPr>
      </w:r>
    </w:p>
    <w:p w:rsidR="00000000" w:rsidDel="00000000" w:rsidP="00000000" w:rsidRDefault="00000000" w:rsidRPr="00000000" w14:paraId="00000005">
      <w:pPr>
        <w:pageBreakBefore w:val="0"/>
        <w:ind w:right="116.22047244094574"/>
        <w:rPr>
          <w:rFonts w:ascii="Raleway" w:cs="Raleway" w:eastAsia="Raleway" w:hAnsi="Raleway"/>
          <w:b w:val="1"/>
          <w:color w:val="283592"/>
          <w:sz w:val="24"/>
          <w:szCs w:val="24"/>
        </w:rPr>
      </w:pPr>
      <w:r w:rsidDel="00000000" w:rsidR="00000000" w:rsidRPr="00000000">
        <w:rPr>
          <w:rtl w:val="0"/>
        </w:rPr>
      </w:r>
    </w:p>
    <w:p w:rsidR="00000000" w:rsidDel="00000000" w:rsidP="00000000" w:rsidRDefault="00000000" w:rsidRPr="00000000" w14:paraId="00000006">
      <w:pPr>
        <w:pageBreakBefore w:val="0"/>
        <w:ind w:right="116.22047244094574"/>
        <w:rPr>
          <w:rFonts w:ascii="Raleway" w:cs="Raleway" w:eastAsia="Raleway" w:hAnsi="Raleway"/>
          <w:b w:val="1"/>
          <w:color w:val="283592"/>
          <w:sz w:val="24"/>
          <w:szCs w:val="24"/>
        </w:rPr>
      </w:pPr>
      <w:r w:rsidDel="00000000" w:rsidR="00000000" w:rsidRPr="00000000">
        <w:rPr>
          <w:rFonts w:ascii="Raleway" w:cs="Raleway" w:eastAsia="Raleway" w:hAnsi="Raleway"/>
          <w:b w:val="1"/>
          <w:color w:val="283592"/>
          <w:sz w:val="24"/>
          <w:szCs w:val="24"/>
          <w:rtl w:val="0"/>
        </w:rPr>
        <w:t xml:space="preserve">SOLUTION </w:t>
      </w:r>
    </w:p>
    <w:p w:rsidR="00000000" w:rsidDel="00000000" w:rsidP="00000000" w:rsidRDefault="00000000" w:rsidRPr="00000000" w14:paraId="00000007">
      <w:pPr>
        <w:numPr>
          <w:ilvl w:val="0"/>
          <w:numId w:val="1"/>
        </w:numPr>
        <w:ind w:left="720" w:right="-90" w:hanging="360"/>
        <w:rPr>
          <w:sz w:val="24"/>
          <w:szCs w:val="24"/>
        </w:rPr>
      </w:pPr>
      <w:r w:rsidDel="00000000" w:rsidR="00000000" w:rsidRPr="00000000">
        <w:rPr>
          <w:rFonts w:ascii="Raleway" w:cs="Raleway" w:eastAsia="Raleway" w:hAnsi="Raleway"/>
          <w:sz w:val="24"/>
          <w:szCs w:val="24"/>
          <w:rtl w:val="0"/>
        </w:rPr>
        <w:t xml:space="preserve">Before the Top Overhaul, as a standard practice, Neptunus carried out a  detailed health-check of both the engines employing our cutting edge </w:t>
      </w:r>
      <w:r w:rsidDel="00000000" w:rsidR="00000000" w:rsidRPr="00000000">
        <w:rPr>
          <w:rFonts w:ascii="Raleway" w:cs="Raleway" w:eastAsia="Raleway" w:hAnsi="Raleway"/>
          <w:b w:val="1"/>
          <w:color w:val="283592"/>
          <w:sz w:val="24"/>
          <w:szCs w:val="24"/>
          <w:rtl w:val="0"/>
        </w:rPr>
        <w:t xml:space="preserve">torsional vibration FFT analytics</w:t>
      </w:r>
      <w:r w:rsidDel="00000000" w:rsidR="00000000" w:rsidRPr="00000000">
        <w:rPr>
          <w:rFonts w:ascii="Raleway" w:cs="Raleway" w:eastAsia="Raleway" w:hAnsi="Raleway"/>
          <w:sz w:val="24"/>
          <w:szCs w:val="24"/>
          <w:rtl w:val="0"/>
        </w:rPr>
        <w:t xml:space="preserve"> tool under Neptunus’ Asset Reliability Management solution (ARMs). While the starboard side engine showed healthy condition, the port side engine clearly showed poor condition of all the bearings with high mechanical stresses. </w:t>
      </w:r>
    </w:p>
    <w:p w:rsidR="00000000" w:rsidDel="00000000" w:rsidP="00000000" w:rsidRDefault="00000000" w:rsidRPr="00000000" w14:paraId="00000008">
      <w:pPr>
        <w:numPr>
          <w:ilvl w:val="0"/>
          <w:numId w:val="1"/>
        </w:numPr>
        <w:ind w:left="720" w:right="-90" w:hanging="360"/>
        <w:rPr>
          <w:rFonts w:ascii="Raleway" w:cs="Raleway" w:eastAsia="Raleway" w:hAnsi="Raleway"/>
          <w:sz w:val="24"/>
          <w:szCs w:val="24"/>
          <w:u w:val="none"/>
        </w:rPr>
      </w:pPr>
      <w:r w:rsidDel="00000000" w:rsidR="00000000" w:rsidRPr="00000000">
        <w:rPr>
          <w:rFonts w:ascii="Raleway" w:cs="Raleway" w:eastAsia="Raleway" w:hAnsi="Raleway"/>
          <w:sz w:val="24"/>
          <w:szCs w:val="24"/>
          <w:rtl w:val="0"/>
        </w:rPr>
        <w:t xml:space="preserve">It must be noted that all parameters on the engine were normal</w:t>
      </w:r>
    </w:p>
    <w:p w:rsidR="00000000" w:rsidDel="00000000" w:rsidP="00000000" w:rsidRDefault="00000000" w:rsidRPr="00000000" w14:paraId="00000009">
      <w:pPr>
        <w:numPr>
          <w:ilvl w:val="0"/>
          <w:numId w:val="1"/>
        </w:numPr>
        <w:ind w:left="720" w:right="-90" w:hanging="360"/>
        <w:rPr>
          <w:rFonts w:ascii="Raleway" w:cs="Raleway" w:eastAsia="Raleway" w:hAnsi="Raleway"/>
          <w:sz w:val="24"/>
          <w:szCs w:val="24"/>
          <w:u w:val="none"/>
        </w:rPr>
      </w:pPr>
      <w:r w:rsidDel="00000000" w:rsidR="00000000" w:rsidRPr="00000000">
        <w:rPr>
          <w:rFonts w:ascii="Raleway" w:cs="Raleway" w:eastAsia="Raleway" w:hAnsi="Raleway"/>
          <w:sz w:val="24"/>
          <w:szCs w:val="24"/>
          <w:rtl w:val="0"/>
        </w:rPr>
        <w:t xml:space="preserve">Our assessment was that high mechanical stresses coupled with a uniform deteriorated condition of all bearings was an indication of an external issue. </w:t>
      </w:r>
    </w:p>
    <w:p w:rsidR="00000000" w:rsidDel="00000000" w:rsidP="00000000" w:rsidRDefault="00000000" w:rsidRPr="00000000" w14:paraId="0000000A">
      <w:pPr>
        <w:numPr>
          <w:ilvl w:val="0"/>
          <w:numId w:val="1"/>
        </w:numPr>
        <w:ind w:left="720" w:right="-90" w:hanging="360"/>
        <w:rPr>
          <w:rFonts w:ascii="Calibri" w:cs="Calibri" w:eastAsia="Calibri" w:hAnsi="Calibri"/>
          <w:sz w:val="24"/>
          <w:szCs w:val="24"/>
        </w:rPr>
      </w:pPr>
      <w:r w:rsidDel="00000000" w:rsidR="00000000" w:rsidRPr="00000000">
        <w:rPr>
          <w:rFonts w:ascii="Raleway" w:cs="Raleway" w:eastAsia="Raleway" w:hAnsi="Raleway"/>
          <w:sz w:val="24"/>
          <w:szCs w:val="24"/>
          <w:rtl w:val="0"/>
        </w:rPr>
        <w:t xml:space="preserve">Further investigations revealed</w:t>
      </w:r>
      <w:r w:rsidDel="00000000" w:rsidR="00000000" w:rsidRPr="00000000">
        <w:rPr>
          <w:rFonts w:ascii="Raleway" w:cs="Raleway" w:eastAsia="Raleway" w:hAnsi="Raleway"/>
          <w:b w:val="1"/>
          <w:color w:val="283592"/>
          <w:sz w:val="24"/>
          <w:szCs w:val="24"/>
          <w:rtl w:val="0"/>
        </w:rPr>
        <w:t xml:space="preserve"> minor damages to the tips of the port side propeller </w:t>
      </w:r>
      <w:r w:rsidDel="00000000" w:rsidR="00000000" w:rsidRPr="00000000">
        <w:rPr>
          <w:rFonts w:ascii="Raleway" w:cs="Raleway" w:eastAsia="Raleway" w:hAnsi="Raleway"/>
          <w:sz w:val="24"/>
          <w:szCs w:val="24"/>
          <w:rtl w:val="0"/>
        </w:rPr>
        <w:t xml:space="preserve">(possibly by impact of a floating log as was later confirmed by the customer team) causing the propeller to go out of balance. The out of balance propeller was the cause of bearing alerts in our system</w:t>
      </w:r>
    </w:p>
    <w:p w:rsidR="00000000" w:rsidDel="00000000" w:rsidP="00000000" w:rsidRDefault="00000000" w:rsidRPr="00000000" w14:paraId="0000000B">
      <w:pPr>
        <w:numPr>
          <w:ilvl w:val="0"/>
          <w:numId w:val="1"/>
        </w:numPr>
        <w:ind w:left="720" w:right="-90" w:hanging="360"/>
        <w:rPr>
          <w:sz w:val="24"/>
          <w:szCs w:val="24"/>
        </w:rPr>
      </w:pPr>
      <w:r w:rsidDel="00000000" w:rsidR="00000000" w:rsidRPr="00000000">
        <w:rPr>
          <w:rFonts w:ascii="Raleway" w:cs="Raleway" w:eastAsia="Raleway" w:hAnsi="Raleway"/>
          <w:sz w:val="24"/>
          <w:szCs w:val="24"/>
          <w:rtl w:val="0"/>
        </w:rPr>
        <w:t xml:space="preserve">Based on the findings, the customer repaired the damaged propeller, our system thereafter showed bearings in healthy condition.</w:t>
      </w:r>
    </w:p>
    <w:p w:rsidR="00000000" w:rsidDel="00000000" w:rsidP="00000000" w:rsidRDefault="00000000" w:rsidRPr="00000000" w14:paraId="0000000C">
      <w:pPr>
        <w:numPr>
          <w:ilvl w:val="0"/>
          <w:numId w:val="1"/>
        </w:numPr>
        <w:ind w:left="720" w:right="-90" w:hanging="360"/>
        <w:rPr>
          <w:sz w:val="24"/>
          <w:szCs w:val="24"/>
        </w:rPr>
      </w:pPr>
      <w:r w:rsidDel="00000000" w:rsidR="00000000" w:rsidRPr="00000000">
        <w:rPr>
          <w:rFonts w:ascii="Raleway" w:cs="Raleway" w:eastAsia="Raleway" w:hAnsi="Raleway"/>
          <w:sz w:val="24"/>
          <w:szCs w:val="24"/>
          <w:rtl w:val="0"/>
        </w:rPr>
        <w:t xml:space="preserve">No intervention was required </w:t>
      </w:r>
      <w:r w:rsidDel="00000000" w:rsidR="00000000" w:rsidRPr="00000000">
        <w:rPr>
          <w:rFonts w:ascii="Raleway" w:cs="Raleway" w:eastAsia="Raleway" w:hAnsi="Raleway"/>
          <w:b w:val="1"/>
          <w:color w:val="283592"/>
          <w:sz w:val="24"/>
          <w:szCs w:val="24"/>
          <w:rtl w:val="0"/>
        </w:rPr>
        <w:t xml:space="preserve">on the engine</w:t>
      </w:r>
      <w:r w:rsidDel="00000000" w:rsidR="00000000" w:rsidRPr="00000000">
        <w:rPr>
          <w:rFonts w:ascii="Raleway" w:cs="Raleway" w:eastAsia="Raleway" w:hAnsi="Raleway"/>
          <w:sz w:val="24"/>
          <w:szCs w:val="24"/>
          <w:rtl w:val="0"/>
        </w:rPr>
        <w:t xml:space="preserve">.</w:t>
      </w:r>
    </w:p>
    <w:p w:rsidR="00000000" w:rsidDel="00000000" w:rsidP="00000000" w:rsidRDefault="00000000" w:rsidRPr="00000000" w14:paraId="0000000D">
      <w:pPr>
        <w:ind w:right="-90"/>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E">
      <w:pPr>
        <w:pageBreakBefore w:val="0"/>
        <w:spacing w:line="240" w:lineRule="auto"/>
        <w:ind w:right="116.22047244094574"/>
        <w:jc w:val="center"/>
        <w:rPr>
          <w:rFonts w:ascii="Raleway" w:cs="Raleway" w:eastAsia="Raleway" w:hAnsi="Raleway"/>
          <w:b w:val="1"/>
          <w:color w:val="283592"/>
          <w:sz w:val="24"/>
          <w:szCs w:val="24"/>
        </w:rPr>
      </w:pPr>
      <w:r w:rsidDel="00000000" w:rsidR="00000000" w:rsidRPr="00000000">
        <w:rPr>
          <w:rtl w:val="0"/>
        </w:rPr>
      </w:r>
    </w:p>
    <w:p w:rsidR="00000000" w:rsidDel="00000000" w:rsidP="00000000" w:rsidRDefault="00000000" w:rsidRPr="00000000" w14:paraId="0000000F">
      <w:pPr>
        <w:pageBreakBefore w:val="0"/>
        <w:ind w:right="116.22047244094574"/>
        <w:rPr>
          <w:rFonts w:ascii="Raleway" w:cs="Raleway" w:eastAsia="Raleway" w:hAnsi="Raleway"/>
          <w:b w:val="1"/>
          <w:color w:val="283592"/>
          <w:sz w:val="24"/>
          <w:szCs w:val="24"/>
        </w:rPr>
      </w:pPr>
      <w:r w:rsidDel="00000000" w:rsidR="00000000" w:rsidRPr="00000000">
        <w:rPr>
          <w:rFonts w:ascii="Raleway" w:cs="Raleway" w:eastAsia="Raleway" w:hAnsi="Raleway"/>
          <w:b w:val="1"/>
          <w:color w:val="283592"/>
          <w:sz w:val="24"/>
          <w:szCs w:val="24"/>
          <w:rtl w:val="0"/>
        </w:rPr>
        <w:t xml:space="preserve">BENEFITS</w:t>
      </w:r>
    </w:p>
    <w:p w:rsidR="00000000" w:rsidDel="00000000" w:rsidP="00000000" w:rsidRDefault="00000000" w:rsidRPr="00000000" w14:paraId="00000010">
      <w:pPr>
        <w:numPr>
          <w:ilvl w:val="0"/>
          <w:numId w:val="2"/>
        </w:numPr>
        <w:ind w:left="720" w:hanging="360"/>
        <w:jc w:val="both"/>
        <w:rPr>
          <w:rFonts w:ascii="Roboto" w:cs="Roboto" w:eastAsia="Roboto" w:hAnsi="Roboto"/>
          <w:sz w:val="24"/>
          <w:szCs w:val="24"/>
        </w:rPr>
      </w:pPr>
      <w:r w:rsidDel="00000000" w:rsidR="00000000" w:rsidRPr="00000000">
        <w:rPr>
          <w:rFonts w:ascii="Raleway" w:cs="Raleway" w:eastAsia="Raleway" w:hAnsi="Raleway"/>
          <w:sz w:val="24"/>
          <w:szCs w:val="24"/>
          <w:rtl w:val="0"/>
        </w:rPr>
        <w:t xml:space="preserve">The system pinpointed the fault at a very early stage after initiation thus o</w:t>
      </w:r>
      <w:r w:rsidDel="00000000" w:rsidR="00000000" w:rsidRPr="00000000">
        <w:rPr>
          <w:rFonts w:ascii="Raleway" w:cs="Raleway" w:eastAsia="Raleway" w:hAnsi="Raleway"/>
          <w:sz w:val="24"/>
          <w:szCs w:val="24"/>
          <w:rtl w:val="0"/>
        </w:rPr>
        <w:t xml:space="preserve">ptimized scope of the maintenance </w:t>
      </w:r>
      <w:r w:rsidDel="00000000" w:rsidR="00000000" w:rsidRPr="00000000">
        <w:rPr>
          <w:rFonts w:ascii="Raleway" w:cs="Raleway" w:eastAsia="Raleway" w:hAnsi="Raleway"/>
          <w:b w:val="1"/>
          <w:color w:val="980000"/>
          <w:sz w:val="24"/>
          <w:szCs w:val="24"/>
          <w:rtl w:val="0"/>
        </w:rPr>
        <w:t xml:space="preserve">reduced the vessel downtime by more than 50%</w:t>
      </w:r>
    </w:p>
    <w:p w:rsidR="00000000" w:rsidDel="00000000" w:rsidP="00000000" w:rsidRDefault="00000000" w:rsidRPr="00000000" w14:paraId="00000011">
      <w:pPr>
        <w:numPr>
          <w:ilvl w:val="0"/>
          <w:numId w:val="2"/>
        </w:numPr>
        <w:ind w:left="720" w:hanging="360"/>
        <w:jc w:val="both"/>
        <w:rPr>
          <w:rFonts w:ascii="Roboto" w:cs="Roboto" w:eastAsia="Roboto" w:hAnsi="Roboto"/>
          <w:sz w:val="24"/>
          <w:szCs w:val="24"/>
        </w:rPr>
      </w:pPr>
      <w:r w:rsidDel="00000000" w:rsidR="00000000" w:rsidRPr="00000000">
        <w:rPr>
          <w:rFonts w:ascii="Raleway" w:cs="Raleway" w:eastAsia="Raleway" w:hAnsi="Raleway"/>
          <w:sz w:val="24"/>
          <w:szCs w:val="24"/>
          <w:rtl w:val="0"/>
        </w:rPr>
        <w:t xml:space="preserve">Savings due to preventing intervention on the engine were estimated to be</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color w:val="980000"/>
          <w:sz w:val="24"/>
          <w:szCs w:val="24"/>
          <w:rtl w:val="0"/>
        </w:rPr>
        <w:t xml:space="preserve">~USD 14,000.</w:t>
      </w:r>
      <w:r w:rsidDel="00000000" w:rsidR="00000000" w:rsidRPr="00000000">
        <w:rPr>
          <w:rFonts w:ascii="Raleway" w:cs="Raleway" w:eastAsia="Raleway" w:hAnsi="Raleway"/>
          <w:sz w:val="24"/>
          <w:szCs w:val="24"/>
          <w:rtl w:val="0"/>
        </w:rPr>
        <w:t xml:space="preserve"> </w:t>
      </w:r>
    </w:p>
    <w:p w:rsidR="00000000" w:rsidDel="00000000" w:rsidP="00000000" w:rsidRDefault="00000000" w:rsidRPr="00000000" w14:paraId="00000012">
      <w:pPr>
        <w:numPr>
          <w:ilvl w:val="0"/>
          <w:numId w:val="2"/>
        </w:numPr>
        <w:ind w:left="720" w:hanging="360"/>
        <w:jc w:val="both"/>
        <w:rPr>
          <w:rFonts w:ascii="Roboto" w:cs="Roboto" w:eastAsia="Roboto" w:hAnsi="Roboto"/>
          <w:sz w:val="24"/>
          <w:szCs w:val="24"/>
        </w:rPr>
      </w:pPr>
      <w:r w:rsidDel="00000000" w:rsidR="00000000" w:rsidRPr="00000000">
        <w:rPr>
          <w:rFonts w:ascii="Raleway" w:cs="Raleway" w:eastAsia="Raleway" w:hAnsi="Raleway"/>
          <w:sz w:val="24"/>
          <w:szCs w:val="24"/>
          <w:rtl w:val="0"/>
        </w:rPr>
        <w:t xml:space="preserve">Deferment of ToH based on scientific data helped </w:t>
      </w:r>
      <w:r w:rsidDel="00000000" w:rsidR="00000000" w:rsidRPr="00000000">
        <w:rPr>
          <w:rFonts w:ascii="Raleway" w:cs="Raleway" w:eastAsia="Raleway" w:hAnsi="Raleway"/>
          <w:b w:val="1"/>
          <w:color w:val="980000"/>
          <w:sz w:val="24"/>
          <w:szCs w:val="24"/>
          <w:rtl w:val="0"/>
        </w:rPr>
        <w:t xml:space="preserve">improve the cash flows of the asset. </w:t>
      </w:r>
    </w:p>
    <w:p w:rsidR="00000000" w:rsidDel="00000000" w:rsidP="00000000" w:rsidRDefault="00000000" w:rsidRPr="00000000" w14:paraId="00000013">
      <w:pPr>
        <w:numPr>
          <w:ilvl w:val="0"/>
          <w:numId w:val="2"/>
        </w:numPr>
        <w:ind w:left="720" w:hanging="360"/>
        <w:jc w:val="both"/>
        <w:rPr>
          <w:rFonts w:ascii="Roboto" w:cs="Roboto" w:eastAsia="Roboto" w:hAnsi="Roboto"/>
          <w:sz w:val="24"/>
          <w:szCs w:val="24"/>
        </w:rPr>
      </w:pPr>
      <w:r w:rsidDel="00000000" w:rsidR="00000000" w:rsidRPr="00000000">
        <w:rPr>
          <w:rFonts w:ascii="Raleway" w:cs="Raleway" w:eastAsia="Raleway" w:hAnsi="Raleway"/>
          <w:sz w:val="24"/>
          <w:szCs w:val="24"/>
          <w:rtl w:val="0"/>
        </w:rPr>
        <w:t xml:space="preserve">The timely servicing of the faulty bearing meant avoiding a possible engine breakdown and saved the engine/Z-peller from getting damaged and going out of service causing loss of revenue. </w:t>
      </w:r>
      <w:r w:rsidDel="00000000" w:rsidR="00000000" w:rsidRPr="00000000">
        <w:rPr>
          <w:rFonts w:ascii="Raleway" w:cs="Raleway" w:eastAsia="Raleway" w:hAnsi="Raleway"/>
          <w:b w:val="1"/>
          <w:color w:val="980000"/>
          <w:sz w:val="24"/>
          <w:szCs w:val="24"/>
          <w:rtl w:val="0"/>
        </w:rPr>
        <w:t xml:space="preserve">The consequential expenses</w:t>
      </w:r>
      <w:r w:rsidDel="00000000" w:rsidR="00000000" w:rsidRPr="00000000">
        <w:rPr>
          <w:rFonts w:ascii="Raleway" w:cs="Raleway" w:eastAsia="Raleway" w:hAnsi="Raleway"/>
          <w:sz w:val="24"/>
          <w:szCs w:val="24"/>
          <w:rtl w:val="0"/>
        </w:rPr>
        <w:t xml:space="preserve"> of drydocking &amp; repairs saved would have been </w:t>
      </w:r>
      <w:r w:rsidDel="00000000" w:rsidR="00000000" w:rsidRPr="00000000">
        <w:rPr>
          <w:rFonts w:ascii="Raleway" w:cs="Raleway" w:eastAsia="Raleway" w:hAnsi="Raleway"/>
          <w:b w:val="1"/>
          <w:color w:val="980000"/>
          <w:sz w:val="24"/>
          <w:szCs w:val="24"/>
          <w:rtl w:val="0"/>
        </w:rPr>
        <w:t xml:space="preserve">~ USD 30,000</w:t>
      </w:r>
      <w:r w:rsidDel="00000000" w:rsidR="00000000" w:rsidRPr="00000000">
        <w:rPr>
          <w:rtl w:val="0"/>
        </w:rPr>
      </w:r>
    </w:p>
    <w:sectPr>
      <w:headerReference r:id="rId6" w:type="default"/>
      <w:footerReference r:id="rId7" w:type="default"/>
      <w:pgSz w:h="15840" w:w="12240" w:orient="portrait"/>
      <w:pgMar w:bottom="1440.0000000000002" w:top="1440.0000000000002" w:left="187.08661417322838" w:right="187.08661417322838"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tbl>
    <w:tblPr>
      <w:tblStyle w:val="Table2"/>
      <w:tblW w:w="11715.0" w:type="dxa"/>
      <w:jc w:val="center"/>
      <w:tblLayout w:type="fixed"/>
      <w:tblLook w:val="0600"/>
    </w:tblPr>
    <w:tblGrid>
      <w:gridCol w:w="11715"/>
      <w:tblGridChange w:id="0">
        <w:tblGrid>
          <w:gridCol w:w="11715"/>
        </w:tblGrid>
      </w:tblGridChange>
    </w:tblGrid>
    <w:tr>
      <w:trPr>
        <w:cantSplit w:val="0"/>
        <w:tblHeader w:val="0"/>
      </w:trPr>
      <w:tc>
        <w:tcPr>
          <w:shd w:fill="ff9508" w:val="clear"/>
          <w:tcMar>
            <w:top w:w="0.0" w:type="dxa"/>
            <w:left w:w="0.0" w:type="dxa"/>
            <w:bottom w:w="0.0" w:type="dxa"/>
            <w:right w:w="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225" w:firstLine="0"/>
            <w:jc w:val="center"/>
            <w:rPr>
              <w:rFonts w:ascii="Montserrat" w:cs="Montserrat" w:eastAsia="Montserrat" w:hAnsi="Montserrat"/>
              <w:b w:val="1"/>
              <w:sz w:val="14"/>
              <w:szCs w:val="14"/>
            </w:rPr>
          </w:pPr>
          <w:r w:rsidDel="00000000" w:rsidR="00000000" w:rsidRPr="00000000">
            <w:rPr>
              <w:rtl w:val="0"/>
            </w:rPr>
          </w:r>
        </w:p>
      </w:tc>
    </w:tr>
    <w:tr>
      <w:trPr>
        <w:cantSplit w:val="0"/>
        <w:tblHeader w:val="0"/>
      </w:trPr>
      <w:tc>
        <w:tcPr>
          <w:shd w:fill="1c4587" w:val="clear"/>
          <w:tcMar>
            <w:top w:w="0.0" w:type="dxa"/>
            <w:left w:w="0.0" w:type="dxa"/>
            <w:bottom w:w="0.0" w:type="dxa"/>
            <w:right w:w="0.0" w:type="dxa"/>
          </w:tcMar>
          <w:vAlign w:val="top"/>
        </w:tcPr>
        <w:p w:rsidR="00000000" w:rsidDel="00000000" w:rsidP="00000000" w:rsidRDefault="00000000" w:rsidRPr="00000000" w14:paraId="00000029">
          <w:pPr>
            <w:pageBreakBefore w:val="0"/>
            <w:ind w:left="180" w:right="225" w:firstLine="0"/>
            <w:jc w:val="center"/>
            <w:rPr>
              <w:rFonts w:ascii="Montserrat" w:cs="Montserrat" w:eastAsia="Montserrat" w:hAnsi="Montserrat"/>
              <w:color w:val="ffffff"/>
              <w:sz w:val="12"/>
              <w:szCs w:val="12"/>
            </w:rPr>
          </w:pPr>
          <w:r w:rsidDel="00000000" w:rsidR="00000000" w:rsidRPr="00000000">
            <w:rPr>
              <w:rtl w:val="0"/>
            </w:rPr>
          </w:r>
        </w:p>
        <w:p w:rsidR="00000000" w:rsidDel="00000000" w:rsidP="00000000" w:rsidRDefault="00000000" w:rsidRPr="00000000" w14:paraId="0000002A">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Neptunus has 25+ years of experience &amp; expertise in reliability engineering solutions for engines, generators &amp; other rotating equipment. </w:t>
          </w:r>
        </w:p>
        <w:p w:rsidR="00000000" w:rsidDel="00000000" w:rsidP="00000000" w:rsidRDefault="00000000" w:rsidRPr="00000000" w14:paraId="0000002B">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Our solutions include Engine. Lifecycle Management, Asset Reliability Management &amp; Turnkey EPC &amp; MEP Services. We serve global customers in marine, oil &amp; gas, industrial and data centers. </w:t>
          </w:r>
        </w:p>
        <w:p w:rsidR="00000000" w:rsidDel="00000000" w:rsidP="00000000" w:rsidRDefault="00000000" w:rsidRPr="00000000" w14:paraId="0000002C">
          <w:pPr>
            <w:pageBreakBefore w:val="0"/>
            <w:ind w:left="180" w:right="225" w:firstLine="0"/>
            <w:jc w:val="center"/>
            <w:rPr>
              <w:rFonts w:ascii="Roboto" w:cs="Roboto" w:eastAsia="Roboto" w:hAnsi="Roboto"/>
              <w:color w:val="ffffff"/>
              <w:sz w:val="12"/>
              <w:szCs w:val="12"/>
            </w:rPr>
          </w:pPr>
          <w:hyperlink r:id="rId1">
            <w:r w:rsidDel="00000000" w:rsidR="00000000" w:rsidRPr="00000000">
              <w:rPr>
                <w:rFonts w:ascii="Roboto" w:cs="Roboto" w:eastAsia="Roboto" w:hAnsi="Roboto"/>
                <w:color w:val="ffffff"/>
                <w:sz w:val="12"/>
                <w:szCs w:val="12"/>
                <w:u w:val="single"/>
                <w:rtl w:val="0"/>
              </w:rPr>
              <w:t xml:space="preserve">www.neptunus-power.com</w:t>
            </w:r>
          </w:hyperlink>
          <w:r w:rsidDel="00000000" w:rsidR="00000000" w:rsidRPr="00000000">
            <w:rPr>
              <w:rFonts w:ascii="Roboto" w:cs="Roboto" w:eastAsia="Roboto" w:hAnsi="Roboto"/>
              <w:color w:val="ffffff"/>
              <w:sz w:val="12"/>
              <w:szCs w:val="12"/>
              <w:rtl w:val="0"/>
            </w:rPr>
            <w:t xml:space="preserve">           I           </w:t>
          </w:r>
          <w:r w:rsidDel="00000000" w:rsidR="00000000" w:rsidRPr="00000000">
            <w:rPr>
              <w:rFonts w:ascii="Roboto" w:cs="Roboto" w:eastAsia="Roboto" w:hAnsi="Roboto"/>
              <w:color w:val="ffffff"/>
              <w:sz w:val="12"/>
              <w:szCs w:val="12"/>
              <w:rtl w:val="0"/>
            </w:rPr>
            <w:t xml:space="preserve">info@neptunus-power.com           I           </w:t>
          </w:r>
          <w:r w:rsidDel="00000000" w:rsidR="00000000" w:rsidRPr="00000000">
            <w:rPr>
              <w:rFonts w:ascii="Roboto" w:cs="Roboto" w:eastAsia="Roboto" w:hAnsi="Roboto"/>
              <w:color w:val="ffffff"/>
              <w:sz w:val="12"/>
              <w:szCs w:val="12"/>
              <w:rtl w:val="0"/>
            </w:rPr>
            <w:t xml:space="preserve">+91 95944 10707</w:t>
          </w:r>
        </w:p>
        <w:p w:rsidR="00000000" w:rsidDel="00000000" w:rsidP="00000000" w:rsidRDefault="00000000" w:rsidRPr="00000000" w14:paraId="0000002D">
          <w:pPr>
            <w:pageBreakBefore w:val="0"/>
            <w:ind w:left="180" w:right="225" w:firstLine="0"/>
            <w:jc w:val="center"/>
            <w:rPr>
              <w:rFonts w:ascii="Roboto" w:cs="Roboto" w:eastAsia="Roboto" w:hAnsi="Roboto"/>
              <w:color w:val="ffffff"/>
              <w:sz w:val="12"/>
              <w:szCs w:val="12"/>
            </w:rPr>
          </w:pPr>
          <w:r w:rsidDel="00000000" w:rsidR="00000000" w:rsidRPr="00000000">
            <w:rPr>
              <w:rtl w:val="0"/>
            </w:rPr>
          </w:r>
        </w:p>
      </w:tc>
    </w:tr>
  </w:tbl>
  <w:p w:rsidR="00000000" w:rsidDel="00000000" w:rsidP="00000000" w:rsidRDefault="00000000" w:rsidRPr="00000000" w14:paraId="0000002E">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ind w:right="-1439.9999999999995"/>
      <w:rPr>
        <w:sz w:val="4"/>
        <w:szCs w:val="4"/>
      </w:rPr>
    </w:pPr>
    <w:r w:rsidDel="00000000" w:rsidR="00000000" w:rsidRPr="00000000">
      <w:rPr>
        <w:rtl w:val="0"/>
      </w:rPr>
    </w:r>
  </w:p>
  <w:p w:rsidR="00000000" w:rsidDel="00000000" w:rsidP="00000000" w:rsidRDefault="00000000" w:rsidRPr="00000000" w14:paraId="00000015">
    <w:pPr>
      <w:pageBreakBefore w:val="0"/>
      <w:ind w:right="-1439.9999999999995"/>
      <w:rPr>
        <w:sz w:val="4"/>
        <w:szCs w:val="4"/>
      </w:rPr>
    </w:pPr>
    <w:r w:rsidDel="00000000" w:rsidR="00000000" w:rsidRPr="00000000">
      <w:rPr>
        <w:rtl w:val="0"/>
      </w:rPr>
    </w:r>
  </w:p>
  <w:p w:rsidR="00000000" w:rsidDel="00000000" w:rsidP="00000000" w:rsidRDefault="00000000" w:rsidRPr="00000000" w14:paraId="00000016">
    <w:pPr>
      <w:pageBreakBefore w:val="0"/>
      <w:ind w:right="-1439.9999999999995"/>
      <w:rPr>
        <w:sz w:val="4"/>
        <w:szCs w:val="4"/>
      </w:rPr>
    </w:pPr>
    <w:r w:rsidDel="00000000" w:rsidR="00000000" w:rsidRPr="00000000">
      <w:rPr>
        <w:rtl w:val="0"/>
      </w:rPr>
    </w:r>
  </w:p>
  <w:p w:rsidR="00000000" w:rsidDel="00000000" w:rsidP="00000000" w:rsidRDefault="00000000" w:rsidRPr="00000000" w14:paraId="00000017">
    <w:pPr>
      <w:pageBreakBefore w:val="0"/>
      <w:ind w:right="-1439.9999999999995"/>
      <w:rPr>
        <w:sz w:val="4"/>
        <w:szCs w:val="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5515238</wp:posOffset>
              </wp:positionH>
              <wp:positionV relativeFrom="paragraph">
                <wp:posOffset>0</wp:posOffset>
              </wp:positionV>
              <wp:extent cx="2009512" cy="2727196"/>
              <wp:effectExtent b="0" l="0" r="0" t="0"/>
              <wp:wrapSquare wrapText="bothSides" distB="0" distT="0" distL="0" distR="0"/>
              <wp:docPr id="1" name=""/>
              <a:graphic>
                <a:graphicData uri="http://schemas.microsoft.com/office/word/2010/wordprocessingGroup">
                  <wpg:wgp>
                    <wpg:cNvGrpSpPr/>
                    <wpg:grpSpPr>
                      <a:xfrm>
                        <a:off x="3380002" y="152400"/>
                        <a:ext cx="2009512" cy="2727196"/>
                        <a:chOff x="3380002" y="152400"/>
                        <a:chExt cx="3310450" cy="4502725"/>
                      </a:xfrm>
                    </wpg:grpSpPr>
                    <pic:pic>
                      <pic:nvPicPr>
                        <pic:cNvPr descr="Untitled design (6).png" id="2" name="Shape 2"/>
                        <pic:cNvPicPr preferRelativeResize="0"/>
                      </pic:nvPicPr>
                      <pic:blipFill rotWithShape="1">
                        <a:blip r:embed="rId1">
                          <a:alphaModFix/>
                        </a:blip>
                        <a:srcRect b="0" l="13240" r="13240" t="0"/>
                        <a:stretch/>
                      </pic:blipFill>
                      <pic:spPr>
                        <a:xfrm>
                          <a:off x="3380002" y="152400"/>
                          <a:ext cx="3310450" cy="4502725"/>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5515238</wp:posOffset>
              </wp:positionH>
              <wp:positionV relativeFrom="paragraph">
                <wp:posOffset>0</wp:posOffset>
              </wp:positionV>
              <wp:extent cx="2009512" cy="2727196"/>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009512" cy="2727196"/>
                      </a:xfrm>
                      <a:prstGeom prst="rect"/>
                      <a:ln/>
                    </pic:spPr>
                  </pic:pic>
                </a:graphicData>
              </a:graphic>
            </wp:anchor>
          </w:drawing>
        </mc:Fallback>
      </mc:AlternateContent>
    </w:r>
  </w:p>
  <w:p w:rsidR="00000000" w:rsidDel="00000000" w:rsidP="00000000" w:rsidRDefault="00000000" w:rsidRPr="00000000" w14:paraId="00000018">
    <w:pPr>
      <w:pageBreakBefore w:val="0"/>
      <w:ind w:right="-1439.9999999999995"/>
      <w:rPr>
        <w:sz w:val="4"/>
        <w:szCs w:val="4"/>
      </w:rPr>
    </w:pPr>
    <w:r w:rsidDel="00000000" w:rsidR="00000000" w:rsidRPr="00000000">
      <w:rPr>
        <w:sz w:val="4"/>
        <w:szCs w:val="4"/>
        <w:rtl w:val="0"/>
      </w:rPr>
      <w:t xml:space="preserve">                          </w:t>
    </w:r>
    <w:r w:rsidDel="00000000" w:rsidR="00000000" w:rsidRPr="00000000">
      <w:rPr>
        <w:sz w:val="4"/>
        <w:szCs w:val="4"/>
      </w:rPr>
      <w:drawing>
        <wp:inline distB="114300" distT="114300" distL="114300" distR="114300">
          <wp:extent cx="1415982" cy="485775"/>
          <wp:effectExtent b="0" l="0" r="0" 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415982"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ind w:right="-1439.9999999999995"/>
      <w:rPr>
        <w:sz w:val="4"/>
        <w:szCs w:val="4"/>
      </w:rPr>
    </w:pPr>
    <w:r w:rsidDel="00000000" w:rsidR="00000000" w:rsidRPr="00000000">
      <w:rPr>
        <w:rtl w:val="0"/>
      </w:rPr>
    </w:r>
  </w:p>
  <w:p w:rsidR="00000000" w:rsidDel="00000000" w:rsidP="00000000" w:rsidRDefault="00000000" w:rsidRPr="00000000" w14:paraId="0000001A">
    <w:pPr>
      <w:pageBreakBefore w:val="0"/>
      <w:ind w:right="-1439.9999999999995"/>
      <w:rPr>
        <w:sz w:val="4"/>
        <w:szCs w:val="4"/>
      </w:rPr>
    </w:pPr>
    <w:r w:rsidDel="00000000" w:rsidR="00000000" w:rsidRPr="00000000">
      <w:rPr>
        <w:rtl w:val="0"/>
      </w:rPr>
    </w:r>
  </w:p>
  <w:p w:rsidR="00000000" w:rsidDel="00000000" w:rsidP="00000000" w:rsidRDefault="00000000" w:rsidRPr="00000000" w14:paraId="0000001B">
    <w:pPr>
      <w:pageBreakBefore w:val="0"/>
      <w:ind w:right="-1439.9999999999995"/>
      <w:rPr>
        <w:sz w:val="4"/>
        <w:szCs w:val="4"/>
      </w:rPr>
    </w:pPr>
    <w:r w:rsidDel="00000000" w:rsidR="00000000" w:rsidRPr="00000000">
      <w:rPr>
        <w:rtl w:val="0"/>
      </w:rPr>
    </w:r>
  </w:p>
  <w:p w:rsidR="00000000" w:rsidDel="00000000" w:rsidP="00000000" w:rsidRDefault="00000000" w:rsidRPr="00000000" w14:paraId="0000001C">
    <w:pPr>
      <w:rPr>
        <w:rFonts w:ascii="Raleway" w:cs="Raleway" w:eastAsia="Raleway" w:hAnsi="Raleway"/>
        <w:b w:val="1"/>
        <w:color w:val="980000"/>
        <w:sz w:val="36"/>
        <w:szCs w:val="36"/>
      </w:rPr>
    </w:pPr>
    <w:r w:rsidDel="00000000" w:rsidR="00000000" w:rsidRPr="00000000">
      <w:rPr>
        <w:rFonts w:ascii="Raleway" w:cs="Raleway" w:eastAsia="Raleway" w:hAnsi="Raleway"/>
        <w:b w:val="1"/>
        <w:color w:val="283592"/>
        <w:sz w:val="36"/>
        <w:szCs w:val="36"/>
        <w:rtl w:val="0"/>
      </w:rPr>
      <w:t xml:space="preserve">Engine Health Diagnostic enables </w:t>
    </w:r>
    <w:r w:rsidDel="00000000" w:rsidR="00000000" w:rsidRPr="00000000">
      <w:rPr>
        <w:rFonts w:ascii="Raleway" w:cs="Raleway" w:eastAsia="Raleway" w:hAnsi="Raleway"/>
        <w:b w:val="1"/>
        <w:color w:val="980000"/>
        <w:sz w:val="36"/>
        <w:szCs w:val="36"/>
        <w:rtl w:val="0"/>
      </w:rPr>
      <w:t xml:space="preserve">~USD 14,000</w:t>
    </w:r>
    <w:r w:rsidDel="00000000" w:rsidR="00000000" w:rsidRPr="00000000">
      <w:rPr>
        <w:rFonts w:ascii="Raleway" w:cs="Raleway" w:eastAsia="Raleway" w:hAnsi="Raleway"/>
        <w:b w:val="1"/>
        <w:color w:val="283592"/>
        <w:sz w:val="36"/>
        <w:szCs w:val="36"/>
        <w:rtl w:val="0"/>
      </w:rPr>
      <w:t xml:space="preserve"> direct savings and avoids the consequential expenses to the tune of </w:t>
    </w:r>
    <w:r w:rsidDel="00000000" w:rsidR="00000000" w:rsidRPr="00000000">
      <w:rPr>
        <w:rFonts w:ascii="Raleway" w:cs="Raleway" w:eastAsia="Raleway" w:hAnsi="Raleway"/>
        <w:b w:val="1"/>
        <w:color w:val="980000"/>
        <w:sz w:val="36"/>
        <w:szCs w:val="36"/>
        <w:rtl w:val="0"/>
      </w:rPr>
      <w:t xml:space="preserve">~USD 30,000</w:t>
    </w:r>
    <w:r w:rsidDel="00000000" w:rsidR="00000000" w:rsidRPr="00000000">
      <w:rPr>
        <w:rtl w:val="0"/>
      </w:rPr>
    </w:r>
  </w:p>
  <w:p w:rsidR="00000000" w:rsidDel="00000000" w:rsidP="00000000" w:rsidRDefault="00000000" w:rsidRPr="00000000" w14:paraId="0000001D">
    <w:pPr>
      <w:pageBreakBefore w:val="0"/>
      <w:ind w:left="90" w:right="225" w:firstLine="0"/>
      <w:rPr>
        <w:rFonts w:ascii="Raleway" w:cs="Raleway" w:eastAsia="Raleway" w:hAnsi="Raleway"/>
        <w:b w:val="1"/>
      </w:rPr>
    </w:pPr>
    <w:r w:rsidDel="00000000" w:rsidR="00000000" w:rsidRPr="00000000">
      <w:rPr>
        <w:rtl w:val="0"/>
      </w:rPr>
    </w:r>
  </w:p>
  <w:tbl>
    <w:tblPr>
      <w:tblStyle w:val="Table1"/>
      <w:tblW w:w="8025.0" w:type="dxa"/>
      <w:jc w:val="left"/>
      <w:tblInd w:w="0.0" w:type="pc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805"/>
      <w:gridCol w:w="5220"/>
      <w:tblGridChange w:id="0">
        <w:tblGrid>
          <w:gridCol w:w="2805"/>
          <w:gridCol w:w="5220"/>
        </w:tblGrid>
      </w:tblGridChange>
    </w:tblGrid>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1E">
          <w:pPr>
            <w:pageBreakBefore w:val="0"/>
            <w:spacing w:line="276" w:lineRule="auto"/>
            <w:ind w:left="90" w:right="225" w:firstLine="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INDUSTRY SEGMENT:</w:t>
          </w:r>
        </w:p>
      </w:tc>
      <w:tc>
        <w:tcPr>
          <w:shd w:fill="c9daf8" w:val="clear"/>
          <w:tcMar>
            <w:top w:w="0.0" w:type="dxa"/>
            <w:left w:w="0.0" w:type="dxa"/>
            <w:bottom w:w="0.0" w:type="dxa"/>
            <w:right w:w="0.0" w:type="dxa"/>
          </w:tcMar>
          <w:vAlign w:val="top"/>
        </w:tcPr>
        <w:p w:rsidR="00000000" w:rsidDel="00000000" w:rsidP="00000000" w:rsidRDefault="00000000" w:rsidRPr="00000000" w14:paraId="0000001F">
          <w:pPr>
            <w:pageBreakBefore w:val="0"/>
            <w:spacing w:line="240" w:lineRule="auto"/>
            <w:ind w:right="-90"/>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  </w:t>
          </w:r>
          <w:r w:rsidDel="00000000" w:rsidR="00000000" w:rsidRPr="00000000">
            <w:rPr>
              <w:rFonts w:ascii="Raleway" w:cs="Raleway" w:eastAsia="Raleway" w:hAnsi="Raleway"/>
              <w:sz w:val="20"/>
              <w:szCs w:val="20"/>
              <w:rtl w:val="0"/>
            </w:rPr>
            <w:t xml:space="preserve">Marine</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0">
          <w:pPr>
            <w:pageBreakBefore w:val="0"/>
            <w:spacing w:line="276" w:lineRule="auto"/>
            <w:ind w:left="90" w:right="225" w:firstLine="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CUSTOMER:</w:t>
          </w:r>
        </w:p>
      </w:tc>
      <w:tc>
        <w:tcPr>
          <w:shd w:fill="c9daf8" w:val="clear"/>
          <w:tcMar>
            <w:top w:w="0.0" w:type="dxa"/>
            <w:left w:w="0.0" w:type="dxa"/>
            <w:bottom w:w="0.0" w:type="dxa"/>
            <w:right w:w="0.0" w:type="dxa"/>
          </w:tcMar>
          <w:vAlign w:val="top"/>
        </w:tcPr>
        <w:p w:rsidR="00000000" w:rsidDel="00000000" w:rsidP="00000000" w:rsidRDefault="00000000" w:rsidRPr="00000000" w14:paraId="00000021">
          <w:pPr>
            <w:pageBreakBefore w:val="0"/>
            <w:spacing w:line="240" w:lineRule="auto"/>
            <w:ind w:left="0" w:right="-90" w:firstLine="0"/>
            <w:rPr>
              <w:rFonts w:ascii="Raleway" w:cs="Raleway" w:eastAsia="Raleway" w:hAnsi="Raleway"/>
              <w:sz w:val="20"/>
              <w:szCs w:val="20"/>
            </w:rPr>
          </w:pP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sz w:val="20"/>
              <w:szCs w:val="20"/>
              <w:rtl w:val="0"/>
            </w:rPr>
            <w:t xml:space="preserve">The fleet operator of supply vessels in India</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2">
          <w:pPr>
            <w:pageBreakBefore w:val="0"/>
            <w:spacing w:line="276" w:lineRule="auto"/>
            <w:ind w:left="90" w:right="225" w:firstLine="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EQUIPMENT:</w:t>
          </w:r>
        </w:p>
      </w:tc>
      <w:tc>
        <w:tcPr>
          <w:shd w:fill="c9daf8" w:val="clear"/>
          <w:tcMar>
            <w:top w:w="0.0" w:type="dxa"/>
            <w:left w:w="0.0" w:type="dxa"/>
            <w:bottom w:w="0.0" w:type="dxa"/>
            <w:right w:w="0.0" w:type="dxa"/>
          </w:tcMar>
          <w:vAlign w:val="top"/>
        </w:tcPr>
        <w:p w:rsidR="00000000" w:rsidDel="00000000" w:rsidP="00000000" w:rsidRDefault="00000000" w:rsidRPr="00000000" w14:paraId="00000023">
          <w:pPr>
            <w:pageBreakBefore w:val="0"/>
            <w:spacing w:line="240" w:lineRule="auto"/>
            <w:ind w:right="-90"/>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  Main Engine</w:t>
          </w:r>
          <w:r w:rsidDel="00000000" w:rsidR="00000000" w:rsidRPr="00000000">
            <w:rPr>
              <w:rtl w:val="0"/>
            </w:rPr>
          </w:r>
        </w:p>
      </w:tc>
    </w:tr>
    <w:tr>
      <w:trPr>
        <w:cantSplit w:val="0"/>
        <w:trHeight w:val="120" w:hRule="atLeast"/>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4">
          <w:pPr>
            <w:pageBreakBefore w:val="0"/>
            <w:spacing w:line="276" w:lineRule="auto"/>
            <w:ind w:left="90" w:right="225" w:firstLine="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ARM SOLUTION:</w:t>
          </w:r>
        </w:p>
      </w:tc>
      <w:tc>
        <w:tcPr>
          <w:shd w:fill="c9daf8" w:val="clear"/>
          <w:tcMar>
            <w:top w:w="0.0" w:type="dxa"/>
            <w:left w:w="0.0" w:type="dxa"/>
            <w:bottom w:w="0.0" w:type="dxa"/>
            <w:right w:w="0.0" w:type="dxa"/>
          </w:tcMar>
          <w:vAlign w:val="top"/>
        </w:tcPr>
        <w:p w:rsidR="00000000" w:rsidDel="00000000" w:rsidP="00000000" w:rsidRDefault="00000000" w:rsidRPr="00000000" w14:paraId="00000025">
          <w:pPr>
            <w:pageBreakBefore w:val="0"/>
            <w:spacing w:line="240" w:lineRule="auto"/>
            <w:ind w:right="-90"/>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  Niigata Engine Condition Monitoring</w:t>
          </w:r>
          <w:r w:rsidDel="00000000" w:rsidR="00000000" w:rsidRPr="00000000">
            <w:rPr>
              <w:rtl w:val="0"/>
            </w:rPr>
          </w:r>
        </w:p>
      </w:tc>
    </w:tr>
  </w:tbl>
  <w:p w:rsidR="00000000" w:rsidDel="00000000" w:rsidP="00000000" w:rsidRDefault="00000000" w:rsidRPr="00000000" w14:paraId="00000026">
    <w:pPr>
      <w:pageBreakBefore w:val="0"/>
      <w:spacing w:line="360" w:lineRule="auto"/>
      <w:ind w:right="225"/>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neptunus-pow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